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80"/>
      </w:pPr>
      <w:r>
        <w:rPr/>
        <w:t>Here</w:t>
      </w:r>
      <w:r>
        <w:rPr>
          <w:spacing w:val="-3"/>
        </w:rPr>
        <w:t> </w:t>
      </w:r>
      <w:r>
        <w:rPr/>
        <w:t>are</w:t>
      </w:r>
      <w:r>
        <w:rPr>
          <w:spacing w:val="-3"/>
        </w:rPr>
        <w:t> </w:t>
      </w:r>
      <w:r>
        <w:rPr/>
        <w:t>the</w:t>
      </w:r>
      <w:r>
        <w:rPr>
          <w:spacing w:val="-3"/>
        </w:rPr>
        <w:t> </w:t>
      </w:r>
      <w:r>
        <w:rPr/>
        <w:t>plastics</w:t>
      </w:r>
      <w:r>
        <w:rPr>
          <w:spacing w:val="-3"/>
        </w:rPr>
        <w:t> </w:t>
      </w:r>
      <w:r>
        <w:rPr/>
        <w:t>questions,</w:t>
      </w:r>
      <w:r>
        <w:rPr>
          <w:spacing w:val="-3"/>
        </w:rPr>
        <w:t> </w:t>
      </w:r>
      <w:r>
        <w:rPr/>
        <w:t>along</w:t>
      </w:r>
      <w:r>
        <w:rPr>
          <w:spacing w:val="-3"/>
        </w:rPr>
        <w:t> </w:t>
      </w:r>
      <w:r>
        <w:rPr/>
        <w:t>with</w:t>
      </w:r>
      <w:r>
        <w:rPr>
          <w:spacing w:val="-3"/>
        </w:rPr>
        <w:t> </w:t>
      </w:r>
      <w:r>
        <w:rPr/>
        <w:t>the</w:t>
      </w:r>
      <w:r>
        <w:rPr>
          <w:spacing w:val="-3"/>
        </w:rPr>
        <w:t> </w:t>
      </w:r>
      <w:r>
        <w:rPr/>
        <w:t>sites</w:t>
      </w:r>
      <w:r>
        <w:rPr>
          <w:spacing w:val="-3"/>
        </w:rPr>
        <w:t> </w:t>
      </w:r>
      <w:r>
        <w:rPr/>
        <w:t>they</w:t>
      </w:r>
      <w:r>
        <w:rPr>
          <w:spacing w:val="-3"/>
        </w:rPr>
        <w:t> </w:t>
      </w:r>
      <w:r>
        <w:rPr/>
        <w:t>came</w:t>
      </w:r>
      <w:r>
        <w:rPr>
          <w:spacing w:val="-3"/>
        </w:rPr>
        <w:t> </w:t>
      </w:r>
      <w:r>
        <w:rPr/>
        <w:t>from</w:t>
      </w:r>
      <w:r>
        <w:rPr>
          <w:spacing w:val="-3"/>
        </w:rPr>
        <w:t> </w:t>
      </w:r>
      <w:r>
        <w:rPr/>
        <w:t>for</w:t>
      </w:r>
      <w:r>
        <w:rPr>
          <w:spacing w:val="-3"/>
        </w:rPr>
        <w:t> </w:t>
      </w:r>
      <w:r>
        <w:rPr/>
        <w:t>backup. Thank you to the Township of Sayreville.</w:t>
      </w:r>
    </w:p>
    <w:p>
      <w:pPr>
        <w:pStyle w:val="ListParagraph"/>
        <w:numPr>
          <w:ilvl w:val="0"/>
          <w:numId w:val="1"/>
        </w:numPr>
        <w:tabs>
          <w:tab w:pos="719" w:val="left" w:leader="none"/>
        </w:tabs>
        <w:spacing w:line="279" w:lineRule="exact" w:before="278" w:after="0"/>
        <w:ind w:left="719" w:right="0" w:hanging="359"/>
        <w:jc w:val="left"/>
        <w:rPr>
          <w:sz w:val="24"/>
        </w:rPr>
      </w:pPr>
      <w:r>
        <w:rPr>
          <w:sz w:val="24"/>
        </w:rPr>
        <w:t>How</w:t>
      </w:r>
      <w:r>
        <w:rPr>
          <w:spacing w:val="-2"/>
          <w:sz w:val="24"/>
        </w:rPr>
        <w:t> </w:t>
      </w:r>
      <w:r>
        <w:rPr>
          <w:sz w:val="24"/>
        </w:rPr>
        <w:t>much</w:t>
      </w:r>
      <w:r>
        <w:rPr>
          <w:spacing w:val="-2"/>
          <w:sz w:val="24"/>
        </w:rPr>
        <w:t> </w:t>
      </w:r>
      <w:r>
        <w:rPr>
          <w:sz w:val="24"/>
        </w:rPr>
        <w:t>plastic</w:t>
      </w:r>
      <w:r>
        <w:rPr>
          <w:spacing w:val="-2"/>
          <w:sz w:val="24"/>
        </w:rPr>
        <w:t> </w:t>
      </w:r>
      <w:r>
        <w:rPr>
          <w:sz w:val="24"/>
        </w:rPr>
        <w:t>ends</w:t>
      </w:r>
      <w:r>
        <w:rPr>
          <w:spacing w:val="-2"/>
          <w:sz w:val="24"/>
        </w:rPr>
        <w:t> </w:t>
      </w:r>
      <w:r>
        <w:rPr>
          <w:sz w:val="24"/>
        </w:rPr>
        <w:t>up</w:t>
      </w:r>
      <w:r>
        <w:rPr>
          <w:spacing w:val="-2"/>
          <w:sz w:val="24"/>
        </w:rPr>
        <w:t> </w:t>
      </w:r>
      <w:r>
        <w:rPr>
          <w:sz w:val="24"/>
        </w:rPr>
        <w:t>in</w:t>
      </w:r>
      <w:r>
        <w:rPr>
          <w:spacing w:val="-2"/>
          <w:sz w:val="24"/>
        </w:rPr>
        <w:t> </w:t>
      </w:r>
      <w:r>
        <w:rPr>
          <w:sz w:val="24"/>
        </w:rPr>
        <w:t>the</w:t>
      </w:r>
      <w:r>
        <w:rPr>
          <w:spacing w:val="-3"/>
          <w:sz w:val="24"/>
        </w:rPr>
        <w:t> </w:t>
      </w:r>
      <w:r>
        <w:rPr>
          <w:sz w:val="24"/>
        </w:rPr>
        <w:t>ocean</w:t>
      </w:r>
      <w:r>
        <w:rPr>
          <w:spacing w:val="-2"/>
          <w:sz w:val="24"/>
        </w:rPr>
        <w:t> </w:t>
      </w:r>
      <w:r>
        <w:rPr>
          <w:sz w:val="24"/>
        </w:rPr>
        <w:t>each</w:t>
      </w:r>
      <w:r>
        <w:rPr>
          <w:spacing w:val="-3"/>
          <w:sz w:val="24"/>
        </w:rPr>
        <w:t> </w:t>
      </w:r>
      <w:r>
        <w:rPr>
          <w:sz w:val="24"/>
        </w:rPr>
        <w:t>year?</w:t>
      </w:r>
      <w:r>
        <w:rPr>
          <w:spacing w:val="68"/>
          <w:sz w:val="24"/>
        </w:rPr>
        <w:t> </w:t>
      </w:r>
      <w:r>
        <w:rPr>
          <w:sz w:val="24"/>
        </w:rPr>
        <w:t>8</w:t>
      </w:r>
      <w:r>
        <w:rPr>
          <w:spacing w:val="-1"/>
          <w:sz w:val="24"/>
        </w:rPr>
        <w:t> </w:t>
      </w:r>
      <w:r>
        <w:rPr>
          <w:sz w:val="24"/>
        </w:rPr>
        <w:t>million</w:t>
      </w:r>
      <w:r>
        <w:rPr>
          <w:spacing w:val="-1"/>
          <w:sz w:val="24"/>
        </w:rPr>
        <w:t> </w:t>
      </w:r>
      <w:r>
        <w:rPr>
          <w:spacing w:val="-4"/>
          <w:sz w:val="24"/>
        </w:rPr>
        <w:t>tons</w:t>
      </w:r>
    </w:p>
    <w:p>
      <w:pPr>
        <w:pStyle w:val="ListParagraph"/>
        <w:numPr>
          <w:ilvl w:val="0"/>
          <w:numId w:val="1"/>
        </w:numPr>
        <w:tabs>
          <w:tab w:pos="720" w:val="left" w:leader="none"/>
          <w:tab w:pos="7660" w:val="left" w:leader="none"/>
        </w:tabs>
        <w:spacing w:line="240" w:lineRule="auto" w:before="0" w:after="0"/>
        <w:ind w:left="720" w:right="73" w:hanging="360"/>
        <w:jc w:val="left"/>
        <w:rPr>
          <w:sz w:val="24"/>
        </w:rPr>
      </w:pPr>
      <w:r>
        <w:rPr>
          <w:sz w:val="24"/>
        </w:rPr>
        <w:t>What is the estimate of how much plastic a person ingests?</w:t>
        <w:tab/>
        <w:t>5</w:t>
      </w:r>
      <w:r>
        <w:rPr>
          <w:spacing w:val="-19"/>
          <w:sz w:val="24"/>
        </w:rPr>
        <w:t> </w:t>
      </w:r>
      <w:r>
        <w:rPr>
          <w:sz w:val="24"/>
        </w:rPr>
        <w:t>grams</w:t>
      </w:r>
      <w:r>
        <w:rPr>
          <w:spacing w:val="-18"/>
          <w:sz w:val="24"/>
        </w:rPr>
        <w:t> </w:t>
      </w:r>
      <w:r>
        <w:rPr>
          <w:sz w:val="24"/>
        </w:rPr>
        <w:t>per week (the weight of an average credit card)</w:t>
      </w:r>
    </w:p>
    <w:p>
      <w:pPr>
        <w:pStyle w:val="ListParagraph"/>
        <w:numPr>
          <w:ilvl w:val="0"/>
          <w:numId w:val="1"/>
        </w:numPr>
        <w:tabs>
          <w:tab w:pos="719" w:val="left" w:leader="none"/>
          <w:tab w:pos="8776" w:val="right" w:leader="none"/>
        </w:tabs>
        <w:spacing w:line="278" w:lineRule="exact" w:before="0" w:after="0"/>
        <w:ind w:left="719" w:right="0" w:hanging="359"/>
        <w:jc w:val="left"/>
        <w:rPr>
          <w:sz w:val="24"/>
        </w:rPr>
      </w:pPr>
      <w:r>
        <w:rPr>
          <w:sz w:val="24"/>
        </w:rPr>
        <w:t>How</w:t>
      </w:r>
      <w:r>
        <w:rPr>
          <w:spacing w:val="-1"/>
          <w:sz w:val="24"/>
        </w:rPr>
        <w:t> </w:t>
      </w:r>
      <w:r>
        <w:rPr>
          <w:sz w:val="24"/>
        </w:rPr>
        <w:t>many zip lock bags are used</w:t>
      </w:r>
      <w:r>
        <w:rPr>
          <w:spacing w:val="-1"/>
          <w:sz w:val="24"/>
        </w:rPr>
        <w:t> </w:t>
      </w:r>
      <w:r>
        <w:rPr>
          <w:sz w:val="24"/>
        </w:rPr>
        <w:t>by the average family each </w:t>
      </w:r>
      <w:r>
        <w:rPr>
          <w:spacing w:val="-2"/>
          <w:sz w:val="24"/>
        </w:rPr>
        <w:t>year?</w:t>
      </w:r>
      <w:r>
        <w:rPr>
          <w:sz w:val="24"/>
        </w:rPr>
        <w:tab/>
      </w:r>
      <w:r>
        <w:rPr>
          <w:spacing w:val="-5"/>
          <w:sz w:val="24"/>
        </w:rPr>
        <w:t>500</w:t>
      </w:r>
    </w:p>
    <w:p>
      <w:pPr>
        <w:pStyle w:val="ListParagraph"/>
        <w:numPr>
          <w:ilvl w:val="0"/>
          <w:numId w:val="1"/>
        </w:numPr>
        <w:tabs>
          <w:tab w:pos="719" w:val="left" w:leader="none"/>
          <w:tab w:pos="7718" w:val="left" w:leader="none"/>
        </w:tabs>
        <w:spacing w:line="278" w:lineRule="exact" w:before="0" w:after="0"/>
        <w:ind w:left="719" w:right="0" w:hanging="359"/>
        <w:jc w:val="left"/>
        <w:rPr>
          <w:sz w:val="24"/>
        </w:rPr>
      </w:pPr>
      <w:r>
        <w:rPr>
          <w:sz w:val="24"/>
        </w:rPr>
        <w:t>How many marine animals are killed by plastic bags </w:t>
      </w:r>
      <w:r>
        <w:rPr>
          <w:spacing w:val="-2"/>
          <w:sz w:val="24"/>
        </w:rPr>
        <w:t>annually?</w:t>
      </w:r>
      <w:r>
        <w:rPr>
          <w:sz w:val="24"/>
        </w:rPr>
        <w:tab/>
      </w:r>
      <w:r>
        <w:rPr>
          <w:spacing w:val="-2"/>
          <w:sz w:val="24"/>
        </w:rPr>
        <w:t>100,000</w:t>
      </w:r>
    </w:p>
    <w:p>
      <w:pPr>
        <w:pStyle w:val="ListParagraph"/>
        <w:numPr>
          <w:ilvl w:val="0"/>
          <w:numId w:val="1"/>
        </w:numPr>
        <w:tabs>
          <w:tab w:pos="719" w:val="left" w:leader="none"/>
          <w:tab w:pos="7681" w:val="left" w:leader="none"/>
        </w:tabs>
        <w:spacing w:line="240" w:lineRule="auto" w:before="0" w:after="0"/>
        <w:ind w:left="719" w:right="0" w:hanging="359"/>
        <w:jc w:val="left"/>
        <w:rPr>
          <w:sz w:val="24"/>
        </w:rPr>
      </w:pPr>
      <w:r>
        <w:rPr>
          <w:sz w:val="24"/>
        </w:rPr>
        <w:t>Approximately</w:t>
      </w:r>
      <w:r>
        <w:rPr>
          <w:spacing w:val="-1"/>
          <w:sz w:val="24"/>
        </w:rPr>
        <w:t> </w:t>
      </w:r>
      <w:r>
        <w:rPr>
          <w:sz w:val="24"/>
        </w:rPr>
        <w:t>how</w:t>
      </w:r>
      <w:r>
        <w:rPr>
          <w:spacing w:val="-1"/>
          <w:sz w:val="24"/>
        </w:rPr>
        <w:t> </w:t>
      </w:r>
      <w:r>
        <w:rPr>
          <w:sz w:val="24"/>
        </w:rPr>
        <w:t>many</w:t>
      </w:r>
      <w:r>
        <w:rPr>
          <w:spacing w:val="-1"/>
          <w:sz w:val="24"/>
        </w:rPr>
        <w:t> </w:t>
      </w:r>
      <w:r>
        <w:rPr>
          <w:sz w:val="24"/>
        </w:rPr>
        <w:t>straws</w:t>
      </w:r>
      <w:r>
        <w:rPr>
          <w:spacing w:val="-1"/>
          <w:sz w:val="24"/>
        </w:rPr>
        <w:t> </w:t>
      </w:r>
      <w:r>
        <w:rPr>
          <w:sz w:val="24"/>
        </w:rPr>
        <w:t>do</w:t>
      </w:r>
      <w:r>
        <w:rPr>
          <w:spacing w:val="-1"/>
          <w:sz w:val="24"/>
        </w:rPr>
        <w:t> </w:t>
      </w:r>
      <w:r>
        <w:rPr>
          <w:sz w:val="24"/>
        </w:rPr>
        <w:t>American</w:t>
      </w:r>
      <w:r>
        <w:rPr>
          <w:spacing w:val="-1"/>
          <w:sz w:val="24"/>
        </w:rPr>
        <w:t> </w:t>
      </w:r>
      <w:r>
        <w:rPr>
          <w:sz w:val="24"/>
        </w:rPr>
        <w:t>use</w:t>
      </w:r>
      <w:r>
        <w:rPr>
          <w:spacing w:val="-1"/>
          <w:sz w:val="24"/>
        </w:rPr>
        <w:t> </w:t>
      </w:r>
      <w:r>
        <w:rPr>
          <w:sz w:val="24"/>
        </w:rPr>
        <w:t>every</w:t>
      </w:r>
      <w:r>
        <w:rPr>
          <w:spacing w:val="-1"/>
          <w:sz w:val="24"/>
        </w:rPr>
        <w:t> </w:t>
      </w:r>
      <w:r>
        <w:rPr>
          <w:spacing w:val="-4"/>
          <w:sz w:val="24"/>
        </w:rPr>
        <w:t>day?</w:t>
      </w:r>
      <w:r>
        <w:rPr>
          <w:sz w:val="24"/>
        </w:rPr>
        <w:tab/>
        <w:t>500</w:t>
      </w:r>
      <w:r>
        <w:rPr>
          <w:spacing w:val="-2"/>
          <w:sz w:val="24"/>
        </w:rPr>
        <w:t> million</w:t>
      </w:r>
    </w:p>
    <w:p>
      <w:pPr>
        <w:pStyle w:val="ListParagraph"/>
        <w:numPr>
          <w:ilvl w:val="0"/>
          <w:numId w:val="1"/>
        </w:numPr>
        <w:tabs>
          <w:tab w:pos="719" w:val="left" w:leader="none"/>
          <w:tab w:pos="8841" w:val="right" w:leader="none"/>
        </w:tabs>
        <w:spacing w:line="279" w:lineRule="exact" w:before="4" w:after="0"/>
        <w:ind w:left="719" w:right="0" w:hanging="359"/>
        <w:jc w:val="left"/>
        <w:rPr>
          <w:sz w:val="24"/>
        </w:rPr>
      </w:pPr>
      <w:r>
        <w:rPr>
          <w:sz w:val="24"/>
        </w:rPr>
        <w:t>How</w:t>
      </w:r>
      <w:r>
        <w:rPr>
          <w:spacing w:val="-2"/>
          <w:sz w:val="24"/>
        </w:rPr>
        <w:t> </w:t>
      </w:r>
      <w:r>
        <w:rPr>
          <w:sz w:val="24"/>
        </w:rPr>
        <w:t>many</w:t>
      </w:r>
      <w:r>
        <w:rPr>
          <w:spacing w:val="-2"/>
          <w:sz w:val="24"/>
        </w:rPr>
        <w:t> </w:t>
      </w:r>
      <w:r>
        <w:rPr>
          <w:sz w:val="24"/>
        </w:rPr>
        <w:t>different</w:t>
      </w:r>
      <w:r>
        <w:rPr>
          <w:spacing w:val="-2"/>
          <w:sz w:val="24"/>
        </w:rPr>
        <w:t> </w:t>
      </w:r>
      <w:r>
        <w:rPr>
          <w:sz w:val="24"/>
        </w:rPr>
        <w:t>species</w:t>
      </w:r>
      <w:r>
        <w:rPr>
          <w:spacing w:val="-3"/>
          <w:sz w:val="24"/>
        </w:rPr>
        <w:t> </w:t>
      </w:r>
      <w:r>
        <w:rPr>
          <w:sz w:val="24"/>
        </w:rPr>
        <w:t>have</w:t>
      </w:r>
      <w:r>
        <w:rPr>
          <w:spacing w:val="-2"/>
          <w:sz w:val="24"/>
        </w:rPr>
        <w:t> </w:t>
      </w:r>
      <w:r>
        <w:rPr>
          <w:sz w:val="24"/>
        </w:rPr>
        <w:t>been</w:t>
      </w:r>
      <w:r>
        <w:rPr>
          <w:spacing w:val="-3"/>
          <w:sz w:val="24"/>
        </w:rPr>
        <w:t> </w:t>
      </w:r>
      <w:r>
        <w:rPr>
          <w:sz w:val="24"/>
        </w:rPr>
        <w:t>affected</w:t>
      </w:r>
      <w:r>
        <w:rPr>
          <w:spacing w:val="-1"/>
          <w:sz w:val="24"/>
        </w:rPr>
        <w:t> </w:t>
      </w:r>
      <w:r>
        <w:rPr>
          <w:sz w:val="24"/>
        </w:rPr>
        <w:t>by</w:t>
      </w:r>
      <w:r>
        <w:rPr>
          <w:spacing w:val="-2"/>
          <w:sz w:val="24"/>
        </w:rPr>
        <w:t> </w:t>
      </w:r>
      <w:r>
        <w:rPr>
          <w:sz w:val="24"/>
        </w:rPr>
        <w:t>plastic</w:t>
      </w:r>
      <w:r>
        <w:rPr>
          <w:spacing w:val="-1"/>
          <w:sz w:val="24"/>
        </w:rPr>
        <w:t> </w:t>
      </w:r>
      <w:r>
        <w:rPr>
          <w:spacing w:val="-2"/>
          <w:sz w:val="24"/>
        </w:rPr>
        <w:t>pollution?</w:t>
      </w:r>
      <w:r>
        <w:rPr>
          <w:sz w:val="24"/>
        </w:rPr>
        <w:tab/>
      </w:r>
      <w:r>
        <w:rPr>
          <w:spacing w:val="-5"/>
          <w:sz w:val="24"/>
        </w:rPr>
        <w:t>267</w:t>
      </w:r>
    </w:p>
    <w:p>
      <w:pPr>
        <w:pStyle w:val="ListParagraph"/>
        <w:numPr>
          <w:ilvl w:val="0"/>
          <w:numId w:val="1"/>
        </w:numPr>
        <w:tabs>
          <w:tab w:pos="719" w:val="left" w:leader="none"/>
          <w:tab w:pos="6327" w:val="left" w:leader="none"/>
        </w:tabs>
        <w:spacing w:line="278" w:lineRule="exact" w:before="0" w:after="0"/>
        <w:ind w:left="719" w:right="0" w:hanging="359"/>
        <w:jc w:val="left"/>
        <w:rPr>
          <w:sz w:val="24"/>
        </w:rPr>
      </w:pPr>
      <w:r>
        <w:rPr>
          <w:sz w:val="24"/>
        </w:rPr>
        <w:t>When does the plastic bag ordinance take </w:t>
      </w:r>
      <w:r>
        <w:rPr>
          <w:spacing w:val="-2"/>
          <w:sz w:val="24"/>
        </w:rPr>
        <w:t>effect?</w:t>
      </w:r>
      <w:r>
        <w:rPr>
          <w:sz w:val="24"/>
        </w:rPr>
        <w:tab/>
        <w:t>May</w:t>
      </w:r>
      <w:r>
        <w:rPr>
          <w:spacing w:val="-2"/>
          <w:sz w:val="24"/>
        </w:rPr>
        <w:t> </w:t>
      </w:r>
      <w:r>
        <w:rPr>
          <w:sz w:val="24"/>
        </w:rPr>
        <w:t>4, </w:t>
      </w:r>
      <w:r>
        <w:rPr>
          <w:spacing w:val="-4"/>
          <w:sz w:val="24"/>
        </w:rPr>
        <w:t>2022</w:t>
      </w:r>
    </w:p>
    <w:p>
      <w:pPr>
        <w:pStyle w:val="ListParagraph"/>
        <w:numPr>
          <w:ilvl w:val="0"/>
          <w:numId w:val="1"/>
        </w:numPr>
        <w:tabs>
          <w:tab w:pos="719" w:val="left" w:leader="none"/>
          <w:tab w:pos="6218" w:val="left" w:leader="none"/>
        </w:tabs>
        <w:spacing w:line="278" w:lineRule="exact" w:before="0" w:after="0"/>
        <w:ind w:left="719" w:right="0" w:hanging="359"/>
        <w:jc w:val="left"/>
        <w:rPr>
          <w:sz w:val="24"/>
        </w:rPr>
      </w:pPr>
      <w:r>
        <w:rPr>
          <w:sz w:val="24"/>
        </w:rPr>
        <w:t>Plastic bags are used for an average of </w:t>
      </w:r>
      <w:r>
        <w:rPr>
          <w:sz w:val="24"/>
          <w:u w:val="single"/>
        </w:rPr>
        <w:tab/>
      </w:r>
      <w:r>
        <w:rPr>
          <w:sz w:val="24"/>
          <w:u w:val="none"/>
        </w:rPr>
        <w:t>? 12 </w:t>
      </w:r>
      <w:r>
        <w:rPr>
          <w:spacing w:val="-2"/>
          <w:sz w:val="24"/>
          <w:u w:val="none"/>
        </w:rPr>
        <w:t>minutes</w:t>
      </w:r>
    </w:p>
    <w:p>
      <w:pPr>
        <w:pStyle w:val="ListParagraph"/>
        <w:numPr>
          <w:ilvl w:val="0"/>
          <w:numId w:val="1"/>
        </w:numPr>
        <w:tabs>
          <w:tab w:pos="720" w:val="left" w:leader="none"/>
          <w:tab w:pos="6221" w:val="left" w:leader="none"/>
        </w:tabs>
        <w:spacing w:line="240" w:lineRule="auto" w:before="0" w:after="0"/>
        <w:ind w:left="720" w:right="0" w:hanging="360"/>
        <w:jc w:val="left"/>
        <w:rPr>
          <w:sz w:val="24"/>
        </w:rPr>
      </w:pPr>
      <w:r>
        <w:rPr>
          <w:sz w:val="24"/>
        </w:rPr>
        <w:t>The petroleum natural gas it takes to make </w:t>
      </w:r>
      <w:r>
        <w:rPr>
          <w:sz w:val="24"/>
          <w:u w:val="single"/>
        </w:rPr>
        <w:tab/>
      </w:r>
      <w:r>
        <w:rPr>
          <w:spacing w:val="-9"/>
          <w:sz w:val="24"/>
          <w:u w:val="none"/>
        </w:rPr>
        <w:t> </w:t>
      </w:r>
      <w:r>
        <w:rPr>
          <w:sz w:val="24"/>
          <w:u w:val="none"/>
        </w:rPr>
        <w:t>bags</w:t>
      </w:r>
      <w:r>
        <w:rPr>
          <w:spacing w:val="-8"/>
          <w:sz w:val="24"/>
          <w:u w:val="none"/>
        </w:rPr>
        <w:t> </w:t>
      </w:r>
      <w:r>
        <w:rPr>
          <w:sz w:val="24"/>
          <w:u w:val="none"/>
        </w:rPr>
        <w:t>could</w:t>
      </w:r>
      <w:r>
        <w:rPr>
          <w:spacing w:val="-8"/>
          <w:sz w:val="24"/>
          <w:u w:val="none"/>
        </w:rPr>
        <w:t> </w:t>
      </w:r>
      <w:r>
        <w:rPr>
          <w:sz w:val="24"/>
          <w:u w:val="none"/>
        </w:rPr>
        <w:t>drive</w:t>
      </w:r>
      <w:r>
        <w:rPr>
          <w:spacing w:val="-8"/>
          <w:sz w:val="24"/>
          <w:u w:val="none"/>
        </w:rPr>
        <w:t> </w:t>
      </w:r>
      <w:r>
        <w:rPr>
          <w:sz w:val="24"/>
          <w:u w:val="none"/>
        </w:rPr>
        <w:t>your</w:t>
      </w:r>
      <w:r>
        <w:rPr>
          <w:spacing w:val="-8"/>
          <w:sz w:val="24"/>
          <w:u w:val="none"/>
        </w:rPr>
        <w:t> </w:t>
      </w:r>
      <w:r>
        <w:rPr>
          <w:sz w:val="24"/>
          <w:u w:val="none"/>
        </w:rPr>
        <w:t>car for one mile?</w:t>
      </w:r>
      <w:r>
        <w:rPr>
          <w:spacing w:val="40"/>
          <w:sz w:val="24"/>
          <w:u w:val="none"/>
        </w:rPr>
        <w:t> </w:t>
      </w:r>
      <w:r>
        <w:rPr>
          <w:sz w:val="24"/>
          <w:u w:val="none"/>
        </w:rPr>
        <w:t>14 bags</w:t>
      </w:r>
    </w:p>
    <w:p>
      <w:pPr>
        <w:pStyle w:val="ListParagraph"/>
        <w:numPr>
          <w:ilvl w:val="0"/>
          <w:numId w:val="1"/>
        </w:numPr>
        <w:tabs>
          <w:tab w:pos="719" w:val="left" w:leader="none"/>
          <w:tab w:pos="6968" w:val="left" w:leader="none"/>
        </w:tabs>
        <w:spacing w:line="278" w:lineRule="exact" w:before="0" w:after="0"/>
        <w:ind w:left="719" w:right="0" w:hanging="359"/>
        <w:jc w:val="left"/>
        <w:rPr>
          <w:sz w:val="24"/>
        </w:rPr>
      </w:pPr>
      <w:r>
        <w:rPr>
          <w:sz w:val="24"/>
        </w:rPr>
        <w:t>How long does it take to degrade a plastic </w:t>
      </w:r>
      <w:r>
        <w:rPr>
          <w:spacing w:val="-4"/>
          <w:sz w:val="24"/>
        </w:rPr>
        <w:t>bag?</w:t>
      </w:r>
      <w:r>
        <w:rPr>
          <w:sz w:val="24"/>
        </w:rPr>
        <w:tab/>
        <w:t>Never</w:t>
      </w:r>
      <w:r>
        <w:rPr>
          <w:spacing w:val="-4"/>
          <w:sz w:val="24"/>
        </w:rPr>
        <w:t> </w:t>
      </w:r>
      <w:r>
        <w:rPr>
          <w:spacing w:val="-2"/>
          <w:sz w:val="24"/>
        </w:rPr>
        <w:t>completely</w:t>
      </w:r>
    </w:p>
    <w:p>
      <w:pPr>
        <w:pStyle w:val="ListParagraph"/>
        <w:numPr>
          <w:ilvl w:val="0"/>
          <w:numId w:val="1"/>
        </w:numPr>
        <w:tabs>
          <w:tab w:pos="720" w:val="left" w:leader="none"/>
          <w:tab w:pos="1855" w:val="left" w:leader="none"/>
        </w:tabs>
        <w:spacing w:line="240" w:lineRule="auto" w:before="0" w:after="0"/>
        <w:ind w:left="720" w:right="1161" w:hanging="360"/>
        <w:jc w:val="left"/>
        <w:rPr>
          <w:sz w:val="24"/>
        </w:rPr>
      </w:pPr>
      <w:r>
        <w:rPr>
          <w:sz w:val="24"/>
        </w:rPr>
        <w:t>The</w:t>
      </w:r>
      <w:r>
        <w:rPr>
          <w:spacing w:val="-4"/>
          <w:sz w:val="24"/>
        </w:rPr>
        <w:t> </w:t>
      </w:r>
      <w:r>
        <w:rPr>
          <w:sz w:val="24"/>
        </w:rPr>
        <w:t>average</w:t>
      </w:r>
      <w:r>
        <w:rPr>
          <w:spacing w:val="-4"/>
          <w:sz w:val="24"/>
        </w:rPr>
        <w:t> </w:t>
      </w:r>
      <w:r>
        <w:rPr>
          <w:sz w:val="24"/>
        </w:rPr>
        <w:t>person</w:t>
      </w:r>
      <w:r>
        <w:rPr>
          <w:spacing w:val="-4"/>
          <w:sz w:val="24"/>
        </w:rPr>
        <w:t> </w:t>
      </w:r>
      <w:r>
        <w:rPr>
          <w:sz w:val="24"/>
        </w:rPr>
        <w:t>takes</w:t>
      </w:r>
      <w:r>
        <w:rPr>
          <w:spacing w:val="-4"/>
          <w:sz w:val="24"/>
        </w:rPr>
        <w:t> </w:t>
      </w:r>
      <w:r>
        <w:rPr>
          <w:sz w:val="24"/>
        </w:rPr>
        <w:t>home</w:t>
      </w:r>
      <w:r>
        <w:rPr>
          <w:spacing w:val="-4"/>
          <w:sz w:val="24"/>
        </w:rPr>
        <w:t> </w:t>
      </w:r>
      <w:r>
        <w:rPr>
          <w:sz w:val="24"/>
        </w:rPr>
        <w:t>how</w:t>
      </w:r>
      <w:r>
        <w:rPr>
          <w:spacing w:val="-4"/>
          <w:sz w:val="24"/>
        </w:rPr>
        <w:t> </w:t>
      </w:r>
      <w:r>
        <w:rPr>
          <w:sz w:val="24"/>
        </w:rPr>
        <w:t>many</w:t>
      </w:r>
      <w:r>
        <w:rPr>
          <w:spacing w:val="-4"/>
          <w:sz w:val="24"/>
        </w:rPr>
        <w:t> </w:t>
      </w:r>
      <w:r>
        <w:rPr>
          <w:sz w:val="24"/>
        </w:rPr>
        <w:t>plastic</w:t>
      </w:r>
      <w:r>
        <w:rPr>
          <w:spacing w:val="-4"/>
          <w:sz w:val="24"/>
        </w:rPr>
        <w:t> </w:t>
      </w:r>
      <w:r>
        <w:rPr>
          <w:sz w:val="24"/>
        </w:rPr>
        <w:t>shopping</w:t>
      </w:r>
      <w:r>
        <w:rPr>
          <w:spacing w:val="-4"/>
          <w:sz w:val="24"/>
        </w:rPr>
        <w:t> </w:t>
      </w:r>
      <w:r>
        <w:rPr>
          <w:sz w:val="24"/>
        </w:rPr>
        <w:t>bags</w:t>
      </w:r>
      <w:r>
        <w:rPr>
          <w:spacing w:val="-4"/>
          <w:sz w:val="24"/>
        </w:rPr>
        <w:t> </w:t>
      </w:r>
      <w:r>
        <w:rPr>
          <w:sz w:val="24"/>
        </w:rPr>
        <w:t>a </w:t>
      </w:r>
      <w:r>
        <w:rPr>
          <w:spacing w:val="-2"/>
          <w:sz w:val="24"/>
        </w:rPr>
        <w:t>year?</w:t>
      </w:r>
      <w:r>
        <w:rPr>
          <w:sz w:val="24"/>
        </w:rPr>
        <w:tab/>
      </w:r>
      <w:r>
        <w:rPr>
          <w:spacing w:val="-2"/>
          <w:sz w:val="24"/>
        </w:rPr>
        <w:t>1,500</w:t>
      </w:r>
    </w:p>
    <w:p>
      <w:pPr>
        <w:pStyle w:val="ListParagraph"/>
        <w:numPr>
          <w:ilvl w:val="0"/>
          <w:numId w:val="1"/>
        </w:numPr>
        <w:tabs>
          <w:tab w:pos="719" w:val="left" w:leader="none"/>
          <w:tab w:pos="7730" w:val="left" w:leader="none"/>
        </w:tabs>
        <w:spacing w:line="278" w:lineRule="exact" w:before="0" w:after="0"/>
        <w:ind w:left="719" w:right="0" w:hanging="359"/>
        <w:jc w:val="left"/>
        <w:rPr>
          <w:sz w:val="24"/>
        </w:rPr>
      </w:pPr>
      <w:r>
        <w:rPr>
          <w:sz w:val="24"/>
        </w:rPr>
        <w:t>Half</w:t>
      </w:r>
      <w:r>
        <w:rPr>
          <w:spacing w:val="-2"/>
          <w:sz w:val="24"/>
        </w:rPr>
        <w:t> </w:t>
      </w:r>
      <w:r>
        <w:rPr>
          <w:sz w:val="24"/>
        </w:rPr>
        <w:t>of</w:t>
      </w:r>
      <w:r>
        <w:rPr>
          <w:spacing w:val="-1"/>
          <w:sz w:val="24"/>
        </w:rPr>
        <w:t> </w:t>
      </w:r>
      <w:r>
        <w:rPr>
          <w:sz w:val="24"/>
        </w:rPr>
        <w:t>all plastic produced</w:t>
      </w:r>
      <w:r>
        <w:rPr>
          <w:spacing w:val="-1"/>
          <w:sz w:val="24"/>
        </w:rPr>
        <w:t> </w:t>
      </w:r>
      <w:r>
        <w:rPr>
          <w:sz w:val="24"/>
        </w:rPr>
        <w:t>is for single use </w:t>
      </w:r>
      <w:r>
        <w:rPr>
          <w:spacing w:val="-2"/>
          <w:sz w:val="24"/>
        </w:rPr>
        <w:t>purposes?</w:t>
      </w:r>
      <w:r>
        <w:rPr>
          <w:sz w:val="24"/>
        </w:rPr>
        <w:tab/>
      </w:r>
      <w:r>
        <w:rPr>
          <w:spacing w:val="-4"/>
          <w:sz w:val="24"/>
        </w:rPr>
        <w:t>True</w:t>
      </w:r>
    </w:p>
    <w:p>
      <w:pPr>
        <w:pStyle w:val="BodyText"/>
        <w:spacing w:before="2"/>
      </w:pPr>
    </w:p>
    <w:p>
      <w:pPr>
        <w:pStyle w:val="Title"/>
        <w:rPr>
          <w:i/>
          <w:u w:val="none"/>
        </w:rPr>
      </w:pPr>
      <w:r>
        <w:rPr>
          <w:i/>
          <w:color w:val="FF0000"/>
          <w:u w:val="thick" w:color="FF0000"/>
        </w:rPr>
        <w:t>Sites</w:t>
      </w:r>
      <w:r>
        <w:rPr>
          <w:i/>
          <w:color w:val="FF0000"/>
          <w:spacing w:val="-2"/>
          <w:u w:val="thick" w:color="FF0000"/>
        </w:rPr>
        <w:t> </w:t>
      </w:r>
      <w:r>
        <w:rPr>
          <w:i/>
          <w:color w:val="FF0000"/>
          <w:spacing w:val="-4"/>
          <w:u w:val="thick" w:color="FF0000"/>
        </w:rPr>
        <w:t>Used</w:t>
      </w:r>
    </w:p>
    <w:p>
      <w:pPr>
        <w:pStyle w:val="BodyText"/>
        <w:spacing w:before="1"/>
        <w:rPr>
          <w:rFonts w:ascii="Calibri"/>
        </w:rPr>
      </w:pPr>
      <w:r>
        <w:rPr>
          <w:rFonts w:ascii="Calibri"/>
          <w:u w:val="single"/>
        </w:rPr>
        <w:t>Single-Use</w:t>
      </w:r>
      <w:r>
        <w:rPr>
          <w:rFonts w:ascii="Calibri"/>
          <w:spacing w:val="-1"/>
          <w:u w:val="single"/>
        </w:rPr>
        <w:t> </w:t>
      </w:r>
      <w:r>
        <w:rPr>
          <w:rFonts w:ascii="Calibri"/>
          <w:u w:val="single"/>
        </w:rPr>
        <w:t>Plastics</w:t>
      </w:r>
      <w:r>
        <w:rPr>
          <w:rFonts w:ascii="Calibri"/>
          <w:spacing w:val="-1"/>
          <w:u w:val="single"/>
        </w:rPr>
        <w:t> </w:t>
      </w:r>
      <w:r>
        <w:rPr>
          <w:rFonts w:ascii="Calibri"/>
          <w:u w:val="single"/>
        </w:rPr>
        <w:t>101</w:t>
      </w:r>
      <w:r>
        <w:rPr>
          <w:rFonts w:ascii="Calibri"/>
          <w:spacing w:val="-1"/>
          <w:u w:val="single"/>
        </w:rPr>
        <w:t> </w:t>
      </w:r>
      <w:r>
        <w:rPr>
          <w:rFonts w:ascii="Calibri"/>
          <w:u w:val="single"/>
        </w:rPr>
        <w:t>|</w:t>
      </w:r>
      <w:r>
        <w:rPr>
          <w:rFonts w:ascii="Calibri"/>
          <w:spacing w:val="-1"/>
          <w:u w:val="single"/>
        </w:rPr>
        <w:t> </w:t>
      </w:r>
      <w:r>
        <w:rPr>
          <w:rFonts w:ascii="Calibri"/>
          <w:spacing w:val="-4"/>
          <w:u w:val="single"/>
        </w:rPr>
        <w:t>NRDC</w:t>
      </w:r>
    </w:p>
    <w:p>
      <w:pPr>
        <w:pStyle w:val="BodyText"/>
        <w:ind w:right="2881"/>
        <w:rPr>
          <w:rFonts w:ascii="Calibri"/>
        </w:rPr>
      </w:pPr>
      <w:r>
        <w:rPr>
          <w:rFonts w:ascii="Calibri"/>
          <w:u w:val="single"/>
        </w:rPr>
        <w:t>Plastic Pollution Guide - Ocean Pollution Facts &amp; Figures</w:t>
      </w:r>
      <w:r>
        <w:rPr>
          <w:rFonts w:ascii="Calibri"/>
          <w:u w:val="none"/>
        </w:rPr>
        <w:t> </w:t>
      </w:r>
      <w:r>
        <w:rPr>
          <w:rFonts w:ascii="Calibri"/>
          <w:u w:val="single"/>
        </w:rPr>
        <w:t>Plastic:</w:t>
      </w:r>
      <w:r>
        <w:rPr>
          <w:rFonts w:ascii="Calibri"/>
          <w:spacing w:val="-4"/>
          <w:u w:val="single"/>
        </w:rPr>
        <w:t> </w:t>
      </w:r>
      <w:r>
        <w:rPr>
          <w:rFonts w:ascii="Calibri"/>
          <w:u w:val="single"/>
        </w:rPr>
        <w:t>You're</w:t>
      </w:r>
      <w:r>
        <w:rPr>
          <w:rFonts w:ascii="Calibri"/>
          <w:spacing w:val="-4"/>
          <w:u w:val="single"/>
        </w:rPr>
        <w:t> </w:t>
      </w:r>
      <w:r>
        <w:rPr>
          <w:rFonts w:ascii="Calibri"/>
          <w:u w:val="single"/>
        </w:rPr>
        <w:t>eating</w:t>
      </w:r>
      <w:r>
        <w:rPr>
          <w:rFonts w:ascii="Calibri"/>
          <w:spacing w:val="-4"/>
          <w:u w:val="single"/>
        </w:rPr>
        <w:t> </w:t>
      </w:r>
      <w:r>
        <w:rPr>
          <w:rFonts w:ascii="Calibri"/>
          <w:u w:val="single"/>
        </w:rPr>
        <w:t>a</w:t>
      </w:r>
      <w:r>
        <w:rPr>
          <w:rFonts w:ascii="Calibri"/>
          <w:spacing w:val="-4"/>
          <w:u w:val="single"/>
        </w:rPr>
        <w:t> </w:t>
      </w:r>
      <w:r>
        <w:rPr>
          <w:rFonts w:ascii="Calibri"/>
          <w:u w:val="single"/>
        </w:rPr>
        <w:t>credit</w:t>
      </w:r>
      <w:r>
        <w:rPr>
          <w:rFonts w:ascii="Calibri"/>
          <w:spacing w:val="-4"/>
          <w:u w:val="single"/>
        </w:rPr>
        <w:t> </w:t>
      </w:r>
      <w:r>
        <w:rPr>
          <w:rFonts w:ascii="Calibri"/>
          <w:u w:val="single"/>
        </w:rPr>
        <w:t>card's</w:t>
      </w:r>
      <w:r>
        <w:rPr>
          <w:rFonts w:ascii="Calibri"/>
          <w:spacing w:val="-4"/>
          <w:u w:val="single"/>
        </w:rPr>
        <w:t> </w:t>
      </w:r>
      <w:r>
        <w:rPr>
          <w:rFonts w:ascii="Calibri"/>
          <w:u w:val="single"/>
        </w:rPr>
        <w:t>worth</w:t>
      </w:r>
      <w:r>
        <w:rPr>
          <w:rFonts w:ascii="Calibri"/>
          <w:spacing w:val="-4"/>
          <w:u w:val="single"/>
        </w:rPr>
        <w:t> </w:t>
      </w:r>
      <w:r>
        <w:rPr>
          <w:rFonts w:ascii="Calibri"/>
          <w:u w:val="single"/>
        </w:rPr>
        <w:t>of</w:t>
      </w:r>
      <w:r>
        <w:rPr>
          <w:rFonts w:ascii="Calibri"/>
          <w:spacing w:val="-4"/>
          <w:u w:val="single"/>
        </w:rPr>
        <w:t> </w:t>
      </w:r>
      <w:r>
        <w:rPr>
          <w:rFonts w:ascii="Calibri"/>
          <w:u w:val="single"/>
        </w:rPr>
        <w:t>plastic</w:t>
      </w:r>
      <w:r>
        <w:rPr>
          <w:rFonts w:ascii="Calibri"/>
          <w:spacing w:val="-4"/>
          <w:u w:val="single"/>
        </w:rPr>
        <w:t> </w:t>
      </w:r>
      <w:r>
        <w:rPr>
          <w:rFonts w:ascii="Calibri"/>
          <w:u w:val="single"/>
        </w:rPr>
        <w:t>each</w:t>
      </w:r>
      <w:r>
        <w:rPr>
          <w:rFonts w:ascii="Calibri"/>
          <w:spacing w:val="-4"/>
          <w:u w:val="single"/>
        </w:rPr>
        <w:t> </w:t>
      </w:r>
      <w:r>
        <w:rPr>
          <w:rFonts w:ascii="Calibri"/>
          <w:u w:val="single"/>
        </w:rPr>
        <w:t>week</w:t>
      </w:r>
    </w:p>
    <w:p>
      <w:pPr>
        <w:pStyle w:val="BodyText"/>
        <w:ind w:right="819"/>
        <w:rPr>
          <w:rFonts w:ascii="Calibri"/>
        </w:rPr>
      </w:pPr>
      <w:r>
        <w:rPr>
          <w:rFonts w:ascii="Calibri"/>
          <w:u w:val="single"/>
        </w:rPr>
        <w:t>The</w:t>
      </w:r>
      <w:r>
        <w:rPr>
          <w:rFonts w:ascii="Calibri"/>
          <w:spacing w:val="-4"/>
          <w:u w:val="single"/>
        </w:rPr>
        <w:t> </w:t>
      </w:r>
      <w:r>
        <w:rPr>
          <w:rFonts w:ascii="Calibri"/>
          <w:u w:val="single"/>
        </w:rPr>
        <w:t>average</w:t>
      </w:r>
      <w:r>
        <w:rPr>
          <w:rFonts w:ascii="Calibri"/>
          <w:spacing w:val="-4"/>
          <w:u w:val="single"/>
        </w:rPr>
        <w:t> </w:t>
      </w:r>
      <w:r>
        <w:rPr>
          <w:rFonts w:ascii="Calibri"/>
          <w:u w:val="single"/>
        </w:rPr>
        <w:t>person</w:t>
      </w:r>
      <w:r>
        <w:rPr>
          <w:rFonts w:ascii="Calibri"/>
          <w:spacing w:val="-4"/>
          <w:u w:val="single"/>
        </w:rPr>
        <w:t> </w:t>
      </w:r>
      <w:r>
        <w:rPr>
          <w:rFonts w:ascii="Calibri"/>
          <w:u w:val="single"/>
        </w:rPr>
        <w:t>eats</w:t>
      </w:r>
      <w:r>
        <w:rPr>
          <w:rFonts w:ascii="Calibri"/>
          <w:spacing w:val="-4"/>
          <w:u w:val="single"/>
        </w:rPr>
        <w:t> </w:t>
      </w:r>
      <w:r>
        <w:rPr>
          <w:rFonts w:ascii="Calibri"/>
          <w:u w:val="single"/>
        </w:rPr>
        <w:t>thousands</w:t>
      </w:r>
      <w:r>
        <w:rPr>
          <w:rFonts w:ascii="Calibri"/>
          <w:spacing w:val="-4"/>
          <w:u w:val="single"/>
        </w:rPr>
        <w:t> </w:t>
      </w:r>
      <w:r>
        <w:rPr>
          <w:rFonts w:ascii="Calibri"/>
          <w:u w:val="single"/>
        </w:rPr>
        <w:t>of</w:t>
      </w:r>
      <w:r>
        <w:rPr>
          <w:rFonts w:ascii="Calibri"/>
          <w:spacing w:val="-4"/>
          <w:u w:val="single"/>
        </w:rPr>
        <w:t> </w:t>
      </w:r>
      <w:r>
        <w:rPr>
          <w:rFonts w:ascii="Calibri"/>
          <w:u w:val="single"/>
        </w:rPr>
        <w:t>plastic</w:t>
      </w:r>
      <w:r>
        <w:rPr>
          <w:rFonts w:ascii="Calibri"/>
          <w:spacing w:val="-4"/>
          <w:u w:val="single"/>
        </w:rPr>
        <w:t> </w:t>
      </w:r>
      <w:r>
        <w:rPr>
          <w:rFonts w:ascii="Calibri"/>
          <w:u w:val="single"/>
        </w:rPr>
        <w:t>particles</w:t>
      </w:r>
      <w:r>
        <w:rPr>
          <w:rFonts w:ascii="Calibri"/>
          <w:spacing w:val="-4"/>
          <w:u w:val="single"/>
        </w:rPr>
        <w:t> </w:t>
      </w:r>
      <w:r>
        <w:rPr>
          <w:rFonts w:ascii="Calibri"/>
          <w:u w:val="single"/>
        </w:rPr>
        <w:t>every</w:t>
      </w:r>
      <w:r>
        <w:rPr>
          <w:rFonts w:ascii="Calibri"/>
          <w:spacing w:val="-4"/>
          <w:u w:val="single"/>
        </w:rPr>
        <w:t> </w:t>
      </w:r>
      <w:r>
        <w:rPr>
          <w:rFonts w:ascii="Calibri"/>
          <w:u w:val="single"/>
        </w:rPr>
        <w:t>year,</w:t>
      </w:r>
      <w:r>
        <w:rPr>
          <w:rFonts w:ascii="Calibri"/>
          <w:spacing w:val="-4"/>
          <w:u w:val="single"/>
        </w:rPr>
        <w:t> </w:t>
      </w:r>
      <w:r>
        <w:rPr>
          <w:rFonts w:ascii="Calibri"/>
          <w:u w:val="single"/>
        </w:rPr>
        <w:t>study</w:t>
      </w:r>
      <w:r>
        <w:rPr>
          <w:rFonts w:ascii="Calibri"/>
          <w:spacing w:val="-4"/>
          <w:u w:val="single"/>
        </w:rPr>
        <w:t> </w:t>
      </w:r>
      <w:r>
        <w:rPr>
          <w:rFonts w:ascii="Calibri"/>
          <w:u w:val="single"/>
        </w:rPr>
        <w:t>finds</w:t>
      </w:r>
      <w:r>
        <w:rPr>
          <w:rFonts w:ascii="Calibri"/>
          <w:u w:val="none"/>
        </w:rPr>
        <w:t> </w:t>
      </w:r>
      <w:r>
        <w:rPr>
          <w:rFonts w:ascii="Calibri"/>
          <w:u w:val="single"/>
        </w:rPr>
        <w:t>Choose Reuse | The Environmental Center</w:t>
      </w:r>
    </w:p>
    <w:p>
      <w:pPr>
        <w:pStyle w:val="BodyText"/>
        <w:ind w:right="5381"/>
      </w:pPr>
      <w:r>
        <w:rPr>
          <w:spacing w:val="-2"/>
        </w:rPr>
        <w:t>Plasticoceans.org Lessplastic.co.uk</w:t>
      </w:r>
    </w:p>
    <w:sectPr>
      <w:type w:val="continuous"/>
      <w:pgSz w:w="12240" w:h="15840"/>
      <w:pgMar w:top="1360" w:bottom="280" w:left="1440" w:right="18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1"/>
      <w:numFmt w:val="decimal"/>
      <w:lvlText w:val="%1."/>
      <w:lvlJc w:val="left"/>
      <w:pPr>
        <w:ind w:left="720" w:hanging="360"/>
        <w:jc w:val="left"/>
      </w:pPr>
      <w:rPr>
        <w:rFonts w:hint="default" w:ascii="Trebuchet MS" w:hAnsi="Trebuchet MS" w:eastAsia="Trebuchet MS" w:cs="Trebuchet MS"/>
        <w:b w:val="0"/>
        <w:bCs w:val="0"/>
        <w:i w:val="0"/>
        <w:iCs w:val="0"/>
        <w:spacing w:val="0"/>
        <w:w w:val="99"/>
        <w:sz w:val="24"/>
        <w:szCs w:val="24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548" w:hanging="360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376" w:hanging="360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204" w:hanging="360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032" w:hanging="360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860" w:hanging="360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688" w:hanging="360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516" w:hanging="360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344" w:hanging="360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24"/>
      <w:szCs w:val="24"/>
      <w:lang w:val="en-US" w:eastAsia="en-US" w:bidi="ar-SA"/>
    </w:rPr>
  </w:style>
  <w:style w:styleId="Title" w:type="paragraph">
    <w:name w:val="Title"/>
    <w:basedOn w:val="Normal"/>
    <w:uiPriority w:val="1"/>
    <w:qFormat/>
    <w:pPr/>
    <w:rPr>
      <w:rFonts w:ascii="Calibri" w:hAnsi="Calibri" w:eastAsia="Calibri" w:cs="Calibri"/>
      <w:i/>
      <w:iCs/>
      <w:sz w:val="36"/>
      <w:szCs w:val="36"/>
      <w:u w:val="single" w:color="000000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278" w:lineRule="exact"/>
      <w:ind w:left="719" w:hanging="359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Kathy Hourihan</dc:creator>
  <dc:title>SayrevilleSingleUsePlasticQuestions</dc:title>
  <dcterms:created xsi:type="dcterms:W3CDTF">2025-08-22T15:10:57Z</dcterms:created>
  <dcterms:modified xsi:type="dcterms:W3CDTF">2025-08-22T15:10:57Z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2022-02-22T00:00:00Z</vt:filetime>
  </property>
  <property fmtid="{D5CDD505-2E9C-101B-9397-08002B2CF9AE}" pid="3" name="Creator">
    <vt:lpwstr>Word</vt:lpwstr>
  </property>
  <property fmtid="{D5CDD505-2E9C-101B-9397-08002B2CF9AE}" pid="4" name="LastSaved">
    <vt:filetime>2025-08-22T00:00:00Z</vt:filetime>
  </property>
  <property fmtid="{D5CDD505-2E9C-101B-9397-08002B2CF9AE}" pid="5" name="Producer">
    <vt:lpwstr>macOS Version 11.4 (Build 20F71) Quartz PDFContext</vt:lpwstr>
  </property>
</Properties>
</file>